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1B" w:rsidRPr="00324246" w:rsidRDefault="007B2E1B" w:rsidP="007B2E1B">
      <w:pPr>
        <w:jc w:val="center"/>
        <w:rPr>
          <w:b/>
          <w:bCs/>
          <w:i/>
          <w:iCs/>
        </w:rPr>
      </w:pPr>
    </w:p>
    <w:p w:rsidR="007B2E1B" w:rsidRPr="00324246" w:rsidRDefault="007B2E1B" w:rsidP="007B2E1B">
      <w:pPr>
        <w:jc w:val="center"/>
      </w:pPr>
      <w:r w:rsidRPr="00324246">
        <w:t>Негосударственное образовательное учреждение</w:t>
      </w:r>
    </w:p>
    <w:p w:rsidR="007B2E1B" w:rsidRPr="00324246" w:rsidRDefault="007B2E1B" w:rsidP="007B2E1B">
      <w:pPr>
        <w:jc w:val="center"/>
      </w:pPr>
      <w:r w:rsidRPr="00324246">
        <w:t>дополнительного профессионального образования</w:t>
      </w:r>
    </w:p>
    <w:p w:rsidR="007B2E1B" w:rsidRPr="00324246" w:rsidRDefault="007B2E1B" w:rsidP="007B2E1B">
      <w:pPr>
        <w:jc w:val="center"/>
      </w:pPr>
      <w:r w:rsidRPr="00324246">
        <w:t>ИНСТИТУТА ДИСТАНЦИОННОГО</w:t>
      </w:r>
    </w:p>
    <w:p w:rsidR="007B2E1B" w:rsidRPr="00324246" w:rsidRDefault="007B2E1B" w:rsidP="007B2E1B">
      <w:pPr>
        <w:jc w:val="center"/>
      </w:pPr>
      <w:r w:rsidRPr="00324246">
        <w:t>ПОВЫШЕНИЯ КВАЛИФИКАЦИИ</w:t>
      </w:r>
    </w:p>
    <w:p w:rsidR="007B2E1B" w:rsidRPr="00324246" w:rsidRDefault="007B2E1B" w:rsidP="007B2E1B"/>
    <w:p w:rsidR="007B2E1B" w:rsidRPr="00324246" w:rsidRDefault="007B2E1B" w:rsidP="007B2E1B"/>
    <w:p w:rsidR="007B2E1B" w:rsidRPr="00324246" w:rsidRDefault="007B2E1B" w:rsidP="007B2E1B"/>
    <w:tbl>
      <w:tblPr>
        <w:tblW w:w="1736" w:type="pct"/>
        <w:tblInd w:w="5870" w:type="dxa"/>
        <w:tblLook w:val="0000"/>
      </w:tblPr>
      <w:tblGrid>
        <w:gridCol w:w="3323"/>
      </w:tblGrid>
      <w:tr w:rsidR="007B2E1B" w:rsidRPr="00324246" w:rsidTr="00086833">
        <w:trPr>
          <w:trHeight w:val="1635"/>
        </w:trPr>
        <w:tc>
          <w:tcPr>
            <w:tcW w:w="5000" w:type="pct"/>
          </w:tcPr>
          <w:p w:rsidR="007B2E1B" w:rsidRPr="00324246" w:rsidRDefault="00BF30CC" w:rsidP="00086833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-930910</wp:posOffset>
                  </wp:positionH>
                  <wp:positionV relativeFrom="paragraph">
                    <wp:posOffset>106680</wp:posOffset>
                  </wp:positionV>
                  <wp:extent cx="1228725" cy="12255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mp-new 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2E1B" w:rsidRPr="00324246">
              <w:t>УТВЕРЖДАЮ</w:t>
            </w:r>
          </w:p>
          <w:p w:rsidR="007B2E1B" w:rsidRPr="00324246" w:rsidRDefault="007B2E1B" w:rsidP="00086833">
            <w:r w:rsidRPr="00324246">
              <w:t>Директор института</w:t>
            </w:r>
          </w:p>
          <w:p w:rsidR="007B2E1B" w:rsidRPr="00324246" w:rsidRDefault="007B2E1B" w:rsidP="00086833">
            <w:r w:rsidRPr="00324246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718185</wp:posOffset>
                  </wp:positionH>
                  <wp:positionV relativeFrom="paragraph">
                    <wp:align>center</wp:align>
                  </wp:positionV>
                  <wp:extent cx="514350" cy="542925"/>
                  <wp:effectExtent l="0" t="0" r="0" b="0"/>
                  <wp:wrapNone/>
                  <wp:docPr id="2" name="Рисунок 2" descr="ФАКСИМИЛ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КСИМИЛ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2E1B" w:rsidRPr="00324246" w:rsidRDefault="007B2E1B" w:rsidP="00086833">
            <w:r w:rsidRPr="00324246">
              <w:t>_________________</w:t>
            </w:r>
          </w:p>
          <w:p w:rsidR="007B2E1B" w:rsidRPr="00324246" w:rsidRDefault="007B2E1B" w:rsidP="00086833">
            <w:r w:rsidRPr="00324246">
              <w:t xml:space="preserve">И.С. </w:t>
            </w:r>
            <w:proofErr w:type="spellStart"/>
            <w:r w:rsidRPr="00324246">
              <w:t>Коглягина</w:t>
            </w:r>
            <w:proofErr w:type="spellEnd"/>
          </w:p>
          <w:p w:rsidR="007B2E1B" w:rsidRPr="00324246" w:rsidRDefault="007B2E1B" w:rsidP="00086833"/>
          <w:p w:rsidR="007B2E1B" w:rsidRPr="00324246" w:rsidRDefault="007B2E1B" w:rsidP="00086833">
            <w:r w:rsidRPr="00324246">
              <w:t xml:space="preserve">  </w:t>
            </w:r>
            <w:r w:rsidRPr="00F32B36">
              <w:t>от 10.01.2014</w:t>
            </w:r>
            <w:r w:rsidRPr="00F32B36">
              <w:cr/>
            </w:r>
            <w:r>
              <w:t>Приказ № 1</w:t>
            </w:r>
          </w:p>
        </w:tc>
      </w:tr>
    </w:tbl>
    <w:p w:rsidR="007B2E1B" w:rsidRPr="00324246" w:rsidRDefault="007B2E1B" w:rsidP="007B2E1B">
      <w:pPr>
        <w:jc w:val="center"/>
      </w:pPr>
    </w:p>
    <w:p w:rsidR="007B2E1B" w:rsidRPr="00324246" w:rsidRDefault="007B2E1B" w:rsidP="007B2E1B">
      <w:pPr>
        <w:jc w:val="center"/>
      </w:pPr>
    </w:p>
    <w:p w:rsidR="007B2E1B" w:rsidRPr="00324246" w:rsidRDefault="007B2E1B" w:rsidP="007B2E1B">
      <w:pPr>
        <w:jc w:val="center"/>
        <w:rPr>
          <w:b/>
        </w:rPr>
      </w:pPr>
      <w:r w:rsidRPr="00324246">
        <w:rPr>
          <w:b/>
        </w:rPr>
        <w:t>УЧЕБНЫЙ ПЛАН</w:t>
      </w:r>
      <w:bookmarkStart w:id="0" w:name="_GoBack"/>
      <w:bookmarkEnd w:id="0"/>
    </w:p>
    <w:p w:rsidR="007B2E1B" w:rsidRDefault="007B2E1B" w:rsidP="007B2E1B">
      <w:pPr>
        <w:jc w:val="center"/>
        <w:rPr>
          <w:b/>
        </w:rPr>
      </w:pPr>
      <w:r w:rsidRPr="00324246">
        <w:rPr>
          <w:b/>
        </w:rPr>
        <w:t>Профессиональная переподготовка специалистов</w:t>
      </w:r>
    </w:p>
    <w:p w:rsidR="007B2E1B" w:rsidRPr="00324246" w:rsidRDefault="007B2E1B" w:rsidP="007B2E1B">
      <w:pPr>
        <w:jc w:val="center"/>
        <w:rPr>
          <w:b/>
        </w:rPr>
      </w:pPr>
    </w:p>
    <w:p w:rsidR="007B2E1B" w:rsidRDefault="007B2E1B" w:rsidP="007B2E1B">
      <w:pPr>
        <w:jc w:val="center"/>
        <w:rPr>
          <w:b/>
          <w:bCs/>
          <w:i/>
          <w:iCs/>
        </w:rPr>
      </w:pPr>
      <w:r w:rsidRPr="00324246">
        <w:rPr>
          <w:b/>
        </w:rPr>
        <w:t xml:space="preserve">по программе: </w:t>
      </w:r>
      <w:r w:rsidRPr="007B2E1B">
        <w:rPr>
          <w:b/>
          <w:bCs/>
          <w:i/>
          <w:iCs/>
        </w:rPr>
        <w:t>Практическая </w:t>
      </w:r>
      <w:proofErr w:type="spellStart"/>
      <w:r w:rsidRPr="007B2E1B">
        <w:rPr>
          <w:b/>
          <w:bCs/>
          <w:i/>
          <w:iCs/>
        </w:rPr>
        <w:t>андрагогика</w:t>
      </w:r>
      <w:proofErr w:type="spellEnd"/>
    </w:p>
    <w:p w:rsidR="007B2E1B" w:rsidRDefault="007B2E1B" w:rsidP="007B2E1B">
      <w:pPr>
        <w:jc w:val="both"/>
        <w:rPr>
          <w:b/>
          <w:bCs/>
        </w:rPr>
      </w:pPr>
      <w:r w:rsidRPr="007B2E1B">
        <w:rPr>
          <w:b/>
          <w:bCs/>
        </w:rPr>
        <w:br/>
      </w:r>
    </w:p>
    <w:p w:rsidR="007B2E1B" w:rsidRPr="007B2E1B" w:rsidRDefault="007B2E1B" w:rsidP="007B2E1B">
      <w:pPr>
        <w:jc w:val="both"/>
        <w:rPr>
          <w:b/>
          <w:bCs/>
        </w:rPr>
      </w:pPr>
      <w:r w:rsidRPr="007B2E1B">
        <w:rPr>
          <w:b/>
          <w:bCs/>
        </w:rPr>
        <w:t>Категория слушателей: для психологов, педагогов-психологов, учителей, педагогов, социальных работников, воспитателей, педагогов ДПО</w:t>
      </w:r>
    </w:p>
    <w:p w:rsidR="007B2E1B" w:rsidRPr="007B2E1B" w:rsidRDefault="007B2E1B" w:rsidP="007B2E1B">
      <w:pPr>
        <w:jc w:val="both"/>
        <w:rPr>
          <w:b/>
          <w:bCs/>
        </w:rPr>
      </w:pPr>
      <w:r w:rsidRPr="007B2E1B">
        <w:rPr>
          <w:b/>
          <w:bCs/>
        </w:rPr>
        <w:t>Форма обучения: дистанционная</w:t>
      </w:r>
    </w:p>
    <w:p w:rsidR="007B2E1B" w:rsidRPr="007B2E1B" w:rsidRDefault="007B2E1B" w:rsidP="007B2E1B">
      <w:pPr>
        <w:jc w:val="both"/>
        <w:rPr>
          <w:b/>
          <w:bCs/>
        </w:rPr>
      </w:pPr>
      <w:r w:rsidRPr="007B2E1B">
        <w:rPr>
          <w:b/>
          <w:bCs/>
        </w:rPr>
        <w:t xml:space="preserve">Срок обучения:   </w:t>
      </w:r>
    </w:p>
    <w:p w:rsidR="007B2E1B" w:rsidRPr="007B2E1B" w:rsidRDefault="007B2E1B" w:rsidP="007B2E1B">
      <w:pPr>
        <w:jc w:val="both"/>
        <w:rPr>
          <w:b/>
          <w:bCs/>
        </w:rPr>
      </w:pPr>
      <w:r w:rsidRPr="007B2E1B">
        <w:rPr>
          <w:b/>
          <w:bCs/>
        </w:rPr>
        <w:t>350 часов до3 месяцев</w:t>
      </w:r>
    </w:p>
    <w:p w:rsidR="007B2E1B" w:rsidRPr="007B2E1B" w:rsidRDefault="007B2E1B" w:rsidP="007B2E1B">
      <w:pPr>
        <w:jc w:val="both"/>
        <w:rPr>
          <w:b/>
          <w:bCs/>
        </w:rPr>
      </w:pPr>
      <w:r w:rsidRPr="007B2E1B">
        <w:rPr>
          <w:b/>
          <w:bCs/>
        </w:rPr>
        <w:t>Режим занятий:     индивидуальный</w:t>
      </w:r>
    </w:p>
    <w:p w:rsidR="007B2E1B" w:rsidRPr="007B2E1B" w:rsidRDefault="007B2E1B" w:rsidP="007B2E1B">
      <w:pPr>
        <w:jc w:val="both"/>
        <w:rPr>
          <w:b/>
          <w:bCs/>
        </w:rPr>
      </w:pPr>
    </w:p>
    <w:p w:rsidR="007B2E1B" w:rsidRPr="007B2E1B" w:rsidRDefault="007B2E1B" w:rsidP="007B2E1B">
      <w:pPr>
        <w:jc w:val="both"/>
        <w:rPr>
          <w:b/>
          <w:bCs/>
        </w:rPr>
      </w:pPr>
      <w:r>
        <w:rPr>
          <w:b/>
          <w:bCs/>
        </w:rPr>
        <w:t xml:space="preserve">Учебный план на 350 </w:t>
      </w:r>
      <w:r w:rsidRPr="007B2E1B">
        <w:rPr>
          <w:b/>
          <w:bCs/>
        </w:rPr>
        <w:t>часов</w:t>
      </w:r>
    </w:p>
    <w:p w:rsidR="007B2E1B" w:rsidRDefault="007B2E1B" w:rsidP="007B2E1B">
      <w:pPr>
        <w:jc w:val="both"/>
        <w:rPr>
          <w:b/>
          <w:bCs/>
        </w:rPr>
      </w:pPr>
    </w:p>
    <w:p w:rsidR="007B2E1B" w:rsidRDefault="007B2E1B" w:rsidP="007B2E1B">
      <w:pPr>
        <w:jc w:val="both"/>
        <w:rPr>
          <w:b/>
          <w:bCs/>
        </w:rPr>
      </w:pPr>
    </w:p>
    <w:p w:rsidR="007B2E1B" w:rsidRPr="007B2E1B" w:rsidRDefault="007B2E1B" w:rsidP="007B2E1B">
      <w:pPr>
        <w:jc w:val="both"/>
      </w:pPr>
      <w:r w:rsidRPr="007B2E1B">
        <w:rPr>
          <w:b/>
          <w:bCs/>
        </w:rPr>
        <w:t>Актуальность курса.</w:t>
      </w:r>
      <w:r w:rsidRPr="007B2E1B">
        <w:t xml:space="preserve"> Изучение дисциплин по направлению психолого-педагогические аспекты </w:t>
      </w:r>
      <w:proofErr w:type="spellStart"/>
      <w:r w:rsidRPr="007B2E1B">
        <w:t>андрагогики</w:t>
      </w:r>
      <w:proofErr w:type="spellEnd"/>
      <w:r w:rsidRPr="007B2E1B">
        <w:t xml:space="preserve"> в рамках данного курса, заключается в освоении иного, чем в школе, подхода к преподаванию, ориентированного на взрослого человека. С Х1Х века особую науку об образовании взрослых называют </w:t>
      </w:r>
      <w:proofErr w:type="spellStart"/>
      <w:r w:rsidRPr="007B2E1B">
        <w:t>андрагогикой</w:t>
      </w:r>
      <w:proofErr w:type="spellEnd"/>
      <w:r w:rsidRPr="007B2E1B">
        <w:t xml:space="preserve">, что можно трактовать со стороны преподавателя как помощь зрелому человеку в саморазвитии, а со стороны учащегося на протяжении жизни как принципы и технологии «ведения себя» по жизни (М.  Т.  </w:t>
      </w:r>
      <w:proofErr w:type="spellStart"/>
      <w:r w:rsidRPr="007B2E1B">
        <w:t>Громкова</w:t>
      </w:r>
      <w:proofErr w:type="spellEnd"/>
      <w:r w:rsidRPr="007B2E1B">
        <w:t>).</w:t>
      </w:r>
    </w:p>
    <w:p w:rsidR="007B2E1B" w:rsidRPr="007B2E1B" w:rsidRDefault="007B2E1B" w:rsidP="007B2E1B">
      <w:pPr>
        <w:jc w:val="both"/>
      </w:pPr>
      <w:r w:rsidRPr="007B2E1B">
        <w:rPr>
          <w:b/>
          <w:bCs/>
        </w:rPr>
        <w:t>Цель дисциплины</w:t>
      </w:r>
      <w:r w:rsidRPr="007B2E1B">
        <w:t> – сформировать у слушателей основы компетентности в области обучения взрослых.  Для достижения этой цели преподавание дисциплины призвано решить следующие </w:t>
      </w:r>
      <w:r w:rsidRPr="007B2E1B">
        <w:rPr>
          <w:b/>
          <w:bCs/>
        </w:rPr>
        <w:t>задачи</w:t>
      </w:r>
      <w:r w:rsidRPr="007B2E1B">
        <w:t>:</w:t>
      </w:r>
    </w:p>
    <w:p w:rsidR="007B2E1B" w:rsidRPr="007B2E1B" w:rsidRDefault="007B2E1B" w:rsidP="007B2E1B">
      <w:pPr>
        <w:jc w:val="both"/>
      </w:pPr>
      <w:r w:rsidRPr="007B2E1B">
        <w:t xml:space="preserve">1.      Сформировать у слушателей системное представление об основах </w:t>
      </w:r>
      <w:proofErr w:type="spellStart"/>
      <w:r w:rsidRPr="007B2E1B">
        <w:t>андрагогики</w:t>
      </w:r>
      <w:proofErr w:type="spellEnd"/>
      <w:r w:rsidRPr="007B2E1B">
        <w:t>;</w:t>
      </w:r>
    </w:p>
    <w:p w:rsidR="007B2E1B" w:rsidRPr="007B2E1B" w:rsidRDefault="007B2E1B" w:rsidP="007B2E1B">
      <w:pPr>
        <w:jc w:val="both"/>
      </w:pPr>
      <w:r w:rsidRPr="007B2E1B">
        <w:t>2.      Обеспечить развитие  профессиональной культуры.</w:t>
      </w:r>
    </w:p>
    <w:p w:rsidR="007B2E1B" w:rsidRPr="007B2E1B" w:rsidRDefault="007B2E1B" w:rsidP="007B2E1B">
      <w:pPr>
        <w:jc w:val="both"/>
      </w:pPr>
      <w:r w:rsidRPr="007B2E1B">
        <w:t xml:space="preserve">            Для освоения дисциплины «Психолого-педагогические аспекты </w:t>
      </w:r>
      <w:proofErr w:type="spellStart"/>
      <w:r w:rsidRPr="007B2E1B">
        <w:t>андрагогики</w:t>
      </w:r>
      <w:proofErr w:type="spellEnd"/>
      <w:r w:rsidRPr="007B2E1B">
        <w:t>» слушатель должен отвечать следующим характеристикам:</w:t>
      </w:r>
    </w:p>
    <w:p w:rsidR="007B2E1B" w:rsidRPr="007B2E1B" w:rsidRDefault="007B2E1B" w:rsidP="007B2E1B">
      <w:pPr>
        <w:numPr>
          <w:ilvl w:val="0"/>
          <w:numId w:val="1"/>
        </w:numPr>
        <w:jc w:val="both"/>
      </w:pPr>
      <w:r w:rsidRPr="007B2E1B">
        <w:t>ориентироваться в  поисковых системах глобальных компьютерных сетей, выбирая термины для формулировки запроса и стратегию поиска;</w:t>
      </w:r>
    </w:p>
    <w:p w:rsidR="007B2E1B" w:rsidRPr="007B2E1B" w:rsidRDefault="007B2E1B" w:rsidP="007B2E1B">
      <w:pPr>
        <w:numPr>
          <w:ilvl w:val="0"/>
          <w:numId w:val="1"/>
        </w:numPr>
        <w:jc w:val="both"/>
      </w:pPr>
      <w:r w:rsidRPr="007B2E1B">
        <w:t>выбирать информационные ресурсы согласно выработанным или указанным критериям;</w:t>
      </w:r>
    </w:p>
    <w:p w:rsidR="007B2E1B" w:rsidRPr="007B2E1B" w:rsidRDefault="007B2E1B" w:rsidP="007B2E1B">
      <w:pPr>
        <w:numPr>
          <w:ilvl w:val="0"/>
          <w:numId w:val="1"/>
        </w:numPr>
        <w:jc w:val="both"/>
      </w:pPr>
      <w:r w:rsidRPr="007B2E1B">
        <w:lastRenderedPageBreak/>
        <w:t>уметь критически анализировать получаемую информацию, выделять в ней наиболее существенное,</w:t>
      </w:r>
    </w:p>
    <w:p w:rsidR="007B2E1B" w:rsidRPr="007B2E1B" w:rsidRDefault="007B2E1B" w:rsidP="007B2E1B">
      <w:pPr>
        <w:numPr>
          <w:ilvl w:val="0"/>
          <w:numId w:val="1"/>
        </w:numPr>
        <w:jc w:val="both"/>
      </w:pPr>
      <w:r w:rsidRPr="007B2E1B">
        <w:t>уметь соотносить и систематизировать полученные знания и практический опыт с изучаемой дисциплиной.</w:t>
      </w:r>
    </w:p>
    <w:p w:rsidR="007B2E1B" w:rsidRPr="007B2E1B" w:rsidRDefault="007B2E1B" w:rsidP="007B2E1B">
      <w:pPr>
        <w:jc w:val="both"/>
      </w:pPr>
      <w:r w:rsidRPr="007B2E1B">
        <w:rPr>
          <w:b/>
          <w:bCs/>
          <w:i/>
          <w:iCs/>
        </w:rPr>
        <w:t>Учебный план:</w:t>
      </w:r>
    </w:p>
    <w:p w:rsidR="007B2E1B" w:rsidRPr="007B2E1B" w:rsidRDefault="007B2E1B" w:rsidP="007B2E1B">
      <w:pPr>
        <w:jc w:val="both"/>
      </w:pPr>
      <w:r w:rsidRPr="007B2E1B">
        <w:br/>
      </w:r>
    </w:p>
    <w:tbl>
      <w:tblPr>
        <w:tblW w:w="87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"/>
        <w:gridCol w:w="5802"/>
        <w:gridCol w:w="769"/>
        <w:gridCol w:w="1323"/>
      </w:tblGrid>
      <w:tr w:rsidR="007B2E1B" w:rsidRPr="007B2E1B" w:rsidTr="007B2E1B">
        <w:trPr>
          <w:trHeight w:val="704"/>
        </w:trPr>
        <w:tc>
          <w:tcPr>
            <w:tcW w:w="818" w:type="dxa"/>
            <w:vMerge w:val="restart"/>
            <w:tcBorders>
              <w:top w:val="single" w:sz="8" w:space="0" w:color="84ADC7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№ </w:t>
            </w:r>
            <w:proofErr w:type="gramStart"/>
            <w:r w:rsidRPr="007B2E1B">
              <w:rPr>
                <w:b/>
                <w:bCs/>
              </w:rPr>
              <w:t>п</w:t>
            </w:r>
            <w:proofErr w:type="gramEnd"/>
            <w:r w:rsidRPr="007B2E1B">
              <w:rPr>
                <w:b/>
                <w:bCs/>
              </w:rPr>
              <w:t>/п</w:t>
            </w:r>
          </w:p>
        </w:tc>
        <w:tc>
          <w:tcPr>
            <w:tcW w:w="5839" w:type="dxa"/>
            <w:vMerge w:val="restart"/>
            <w:tcBorders>
              <w:top w:val="single" w:sz="8" w:space="0" w:color="84ADC7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Темы дисциплины</w:t>
            </w:r>
          </w:p>
        </w:tc>
        <w:tc>
          <w:tcPr>
            <w:tcW w:w="2098" w:type="dxa"/>
            <w:gridSpan w:val="2"/>
            <w:tcBorders>
              <w:top w:val="single" w:sz="8" w:space="0" w:color="84ADC7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Количество часов</w:t>
            </w:r>
          </w:p>
        </w:tc>
      </w:tr>
      <w:tr w:rsidR="007B2E1B" w:rsidRPr="007B2E1B" w:rsidTr="007B2E1B">
        <w:trPr>
          <w:trHeight w:val="46"/>
        </w:trPr>
        <w:tc>
          <w:tcPr>
            <w:tcW w:w="0" w:type="auto"/>
            <w:vMerge/>
            <w:tcBorders>
              <w:top w:val="single" w:sz="8" w:space="0" w:color="84ADC7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FFFFFF"/>
            <w:vAlign w:val="center"/>
            <w:hideMark/>
          </w:tcPr>
          <w:p w:rsidR="007B2E1B" w:rsidRPr="007B2E1B" w:rsidRDefault="007B2E1B" w:rsidP="007B2E1B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8" w:space="0" w:color="84ADC7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FFFFFF"/>
            <w:vAlign w:val="center"/>
            <w:hideMark/>
          </w:tcPr>
          <w:p w:rsidR="007B2E1B" w:rsidRPr="007B2E1B" w:rsidRDefault="007B2E1B" w:rsidP="007B2E1B">
            <w:pPr>
              <w:jc w:val="both"/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</w:p>
        </w:tc>
      </w:tr>
      <w:tr w:rsidR="007B2E1B" w:rsidRPr="007B2E1B" w:rsidTr="007B2E1B">
        <w:trPr>
          <w:trHeight w:val="321"/>
        </w:trPr>
        <w:tc>
          <w:tcPr>
            <w:tcW w:w="818" w:type="dxa"/>
            <w:tcBorders>
              <w:top w:val="nil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Дисциплины специализации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 </w:t>
            </w:r>
          </w:p>
        </w:tc>
      </w:tr>
      <w:tr w:rsidR="007B2E1B" w:rsidRPr="007B2E1B" w:rsidTr="007B2E1B">
        <w:trPr>
          <w:trHeight w:val="321"/>
        </w:trPr>
        <w:tc>
          <w:tcPr>
            <w:tcW w:w="818" w:type="dxa"/>
            <w:tcBorders>
              <w:top w:val="nil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 xml:space="preserve">Психолого-педагогические аспекты </w:t>
            </w:r>
            <w:proofErr w:type="spellStart"/>
            <w:r w:rsidRPr="007B2E1B">
              <w:t>андрагогики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F06843" w:rsidP="007B2E1B">
            <w:pPr>
              <w:jc w:val="both"/>
            </w:pPr>
            <w:r>
              <w:t>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зачет</w:t>
            </w:r>
          </w:p>
        </w:tc>
      </w:tr>
      <w:tr w:rsidR="007B2E1B" w:rsidRPr="007B2E1B" w:rsidTr="007B2E1B">
        <w:trPr>
          <w:trHeight w:val="321"/>
        </w:trPr>
        <w:tc>
          <w:tcPr>
            <w:tcW w:w="818" w:type="dxa"/>
            <w:tcBorders>
              <w:top w:val="nil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Введение в интернет-образование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4</w:t>
            </w:r>
            <w:r w:rsidR="00F06843"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зачет</w:t>
            </w:r>
          </w:p>
        </w:tc>
      </w:tr>
      <w:tr w:rsidR="007B2E1B" w:rsidRPr="007B2E1B" w:rsidTr="007B2E1B">
        <w:trPr>
          <w:trHeight w:val="133"/>
        </w:trPr>
        <w:tc>
          <w:tcPr>
            <w:tcW w:w="818" w:type="dxa"/>
            <w:tcBorders>
              <w:top w:val="nil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Современные образовательные технологии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F06843" w:rsidP="007B2E1B">
            <w:pPr>
              <w:jc w:val="both"/>
            </w:pPr>
            <w:r>
              <w:t>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экзамен</w:t>
            </w:r>
          </w:p>
        </w:tc>
      </w:tr>
      <w:tr w:rsidR="007B2E1B" w:rsidRPr="007B2E1B" w:rsidTr="007B2E1B">
        <w:trPr>
          <w:trHeight w:val="321"/>
        </w:trPr>
        <w:tc>
          <w:tcPr>
            <w:tcW w:w="818" w:type="dxa"/>
            <w:tcBorders>
              <w:top w:val="nil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F06843" w:rsidP="007B2E1B">
            <w:pPr>
              <w:jc w:val="both"/>
            </w:pPr>
            <w:proofErr w:type="spellStart"/>
            <w:r>
              <w:t>Акмеология</w:t>
            </w:r>
            <w:proofErr w:type="spellEnd"/>
            <w:r>
              <w:t xml:space="preserve"> с основами </w:t>
            </w:r>
            <w:proofErr w:type="spellStart"/>
            <w:r>
              <w:t>пед</w:t>
            </w:r>
            <w:proofErr w:type="spellEnd"/>
            <w:r>
              <w:t>.</w:t>
            </w:r>
            <w:r w:rsidR="00BB0E35">
              <w:t xml:space="preserve"> </w:t>
            </w:r>
            <w:proofErr w:type="spellStart"/>
            <w:r w:rsidR="00BB0E35">
              <w:t>акмеологии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F06843" w:rsidP="007B2E1B">
            <w:pPr>
              <w:jc w:val="both"/>
            </w:pPr>
            <w:r>
              <w:t>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экзамен</w:t>
            </w:r>
          </w:p>
        </w:tc>
      </w:tr>
      <w:tr w:rsidR="007B2E1B" w:rsidRPr="007B2E1B" w:rsidTr="007B2E1B">
        <w:trPr>
          <w:trHeight w:val="321"/>
        </w:trPr>
        <w:tc>
          <w:tcPr>
            <w:tcW w:w="818" w:type="dxa"/>
            <w:tcBorders>
              <w:top w:val="nil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35" w:rsidRPr="007B2E1B" w:rsidRDefault="00BB0E35" w:rsidP="007B2E1B">
            <w:pPr>
              <w:jc w:val="both"/>
            </w:pPr>
            <w:r>
              <w:t>Дифференциальная психология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4</w:t>
            </w:r>
            <w:r w:rsidR="00F06843"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экзамен</w:t>
            </w:r>
          </w:p>
        </w:tc>
      </w:tr>
      <w:tr w:rsidR="007B2E1B" w:rsidRPr="007B2E1B" w:rsidTr="007B2E1B">
        <w:trPr>
          <w:trHeight w:val="321"/>
        </w:trPr>
        <w:tc>
          <w:tcPr>
            <w:tcW w:w="818" w:type="dxa"/>
            <w:tcBorders>
              <w:top w:val="nil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П</w:t>
            </w:r>
            <w:r w:rsidR="00BB0E35">
              <w:t>сихология и педагогика высшей школы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F06843" w:rsidP="007B2E1B">
            <w:pPr>
              <w:jc w:val="both"/>
            </w:pPr>
            <w:r>
              <w:t>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экзамен</w:t>
            </w:r>
          </w:p>
        </w:tc>
      </w:tr>
      <w:tr w:rsidR="007B2E1B" w:rsidRPr="007B2E1B" w:rsidTr="007B2E1B">
        <w:trPr>
          <w:trHeight w:val="321"/>
        </w:trPr>
        <w:tc>
          <w:tcPr>
            <w:tcW w:w="818" w:type="dxa"/>
            <w:tcBorders>
              <w:top w:val="nil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Всего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260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 </w:t>
            </w:r>
          </w:p>
        </w:tc>
      </w:tr>
      <w:tr w:rsidR="007B2E1B" w:rsidRPr="007B2E1B" w:rsidTr="007B2E1B">
        <w:trPr>
          <w:trHeight w:val="321"/>
        </w:trPr>
        <w:tc>
          <w:tcPr>
            <w:tcW w:w="818" w:type="dxa"/>
            <w:tcBorders>
              <w:top w:val="nil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 xml:space="preserve">Курсы по выбору </w:t>
            </w:r>
            <w:proofErr w:type="gramStart"/>
            <w:r w:rsidRPr="007B2E1B">
              <w:rPr>
                <w:b/>
                <w:bCs/>
              </w:rPr>
              <w:t xml:space="preserve">( </w:t>
            </w:r>
            <w:proofErr w:type="gramEnd"/>
            <w:r w:rsidRPr="007B2E1B">
              <w:rPr>
                <w:b/>
                <w:bCs/>
              </w:rPr>
              <w:t>вариативные курсы)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 </w:t>
            </w:r>
          </w:p>
        </w:tc>
      </w:tr>
      <w:tr w:rsidR="007B2E1B" w:rsidRPr="007B2E1B" w:rsidTr="007B2E1B">
        <w:trPr>
          <w:trHeight w:val="321"/>
        </w:trPr>
        <w:tc>
          <w:tcPr>
            <w:tcW w:w="818" w:type="dxa"/>
            <w:tcBorders>
              <w:top w:val="nil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Курс 1.3. Профессиональная этика  в психолого-педагогической деятельности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зачет</w:t>
            </w:r>
          </w:p>
        </w:tc>
      </w:tr>
      <w:tr w:rsidR="007B2E1B" w:rsidRPr="007B2E1B" w:rsidTr="007B2E1B">
        <w:trPr>
          <w:trHeight w:val="321"/>
        </w:trPr>
        <w:tc>
          <w:tcPr>
            <w:tcW w:w="818" w:type="dxa"/>
            <w:tcBorders>
              <w:top w:val="nil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Курс №4.3.Современные основы работы на персональном компьютере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зачет</w:t>
            </w:r>
          </w:p>
        </w:tc>
      </w:tr>
      <w:tr w:rsidR="007B2E1B" w:rsidRPr="007B2E1B" w:rsidTr="007B2E1B">
        <w:trPr>
          <w:trHeight w:val="46"/>
        </w:trPr>
        <w:tc>
          <w:tcPr>
            <w:tcW w:w="818" w:type="dxa"/>
            <w:tcBorders>
              <w:top w:val="nil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</w:p>
        </w:tc>
      </w:tr>
      <w:tr w:rsidR="007B2E1B" w:rsidRPr="007B2E1B" w:rsidTr="007B2E1B">
        <w:trPr>
          <w:trHeight w:val="305"/>
        </w:trPr>
        <w:tc>
          <w:tcPr>
            <w:tcW w:w="818" w:type="dxa"/>
            <w:tcBorders>
              <w:top w:val="nil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ВКР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t>50</w:t>
            </w:r>
          </w:p>
        </w:tc>
      </w:tr>
      <w:tr w:rsidR="007B2E1B" w:rsidRPr="007B2E1B" w:rsidTr="007B2E1B">
        <w:trPr>
          <w:trHeight w:val="79"/>
        </w:trPr>
        <w:tc>
          <w:tcPr>
            <w:tcW w:w="818" w:type="dxa"/>
            <w:tcBorders>
              <w:top w:val="nil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ADC8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</w:p>
        </w:tc>
      </w:tr>
      <w:tr w:rsidR="007B2E1B" w:rsidRPr="007B2E1B" w:rsidTr="007B2E1B">
        <w:trPr>
          <w:trHeight w:val="305"/>
        </w:trPr>
        <w:tc>
          <w:tcPr>
            <w:tcW w:w="818" w:type="dxa"/>
            <w:tcBorders>
              <w:top w:val="nil"/>
              <w:left w:val="single" w:sz="8" w:space="0" w:color="84ADC7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ИТОГО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84ADC7"/>
              <w:right w:val="single" w:sz="8" w:space="0" w:color="84ADC7"/>
            </w:tcBorders>
            <w:shd w:val="clear" w:color="auto" w:fill="D6E3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B" w:rsidRPr="007B2E1B" w:rsidRDefault="007B2E1B" w:rsidP="007B2E1B">
            <w:pPr>
              <w:jc w:val="both"/>
            </w:pPr>
            <w:r w:rsidRPr="007B2E1B">
              <w:rPr>
                <w:b/>
                <w:bCs/>
              </w:rPr>
              <w:t>350</w:t>
            </w:r>
          </w:p>
        </w:tc>
      </w:tr>
    </w:tbl>
    <w:p w:rsidR="007B2E1B" w:rsidRPr="007B2E1B" w:rsidRDefault="007B2E1B" w:rsidP="007B2E1B">
      <w:pPr>
        <w:jc w:val="both"/>
      </w:pPr>
      <w:r w:rsidRPr="007B2E1B">
        <w:t> </w:t>
      </w:r>
    </w:p>
    <w:p w:rsidR="007B2E1B" w:rsidRPr="007B2E1B" w:rsidRDefault="007B2E1B" w:rsidP="007B2E1B">
      <w:pPr>
        <w:jc w:val="both"/>
      </w:pPr>
      <w:r w:rsidRPr="007B2E1B">
        <w:t>В результате обучения слушатель  должен:</w:t>
      </w:r>
    </w:p>
    <w:p w:rsidR="007B2E1B" w:rsidRPr="007B2E1B" w:rsidRDefault="007B2E1B" w:rsidP="007B2E1B">
      <w:pPr>
        <w:numPr>
          <w:ilvl w:val="0"/>
          <w:numId w:val="2"/>
        </w:numPr>
        <w:jc w:val="both"/>
      </w:pPr>
      <w:r w:rsidRPr="007B2E1B">
        <w:t xml:space="preserve">называть предмет, задачи, технологии </w:t>
      </w:r>
      <w:proofErr w:type="spellStart"/>
      <w:r w:rsidRPr="007B2E1B">
        <w:t>андрагогики</w:t>
      </w:r>
      <w:proofErr w:type="spellEnd"/>
      <w:r w:rsidRPr="007B2E1B">
        <w:t>;</w:t>
      </w:r>
    </w:p>
    <w:p w:rsidR="007B2E1B" w:rsidRPr="007B2E1B" w:rsidRDefault="007B2E1B" w:rsidP="007B2E1B">
      <w:pPr>
        <w:numPr>
          <w:ilvl w:val="0"/>
          <w:numId w:val="2"/>
        </w:numPr>
        <w:jc w:val="both"/>
      </w:pPr>
      <w:r w:rsidRPr="007B2E1B">
        <w:t xml:space="preserve">характеризовать  систему работы </w:t>
      </w:r>
      <w:proofErr w:type="gramStart"/>
      <w:r w:rsidRPr="007B2E1B">
        <w:t>со</w:t>
      </w:r>
      <w:proofErr w:type="gramEnd"/>
      <w:r w:rsidRPr="007B2E1B">
        <w:t xml:space="preserve"> взрослыми;</w:t>
      </w:r>
    </w:p>
    <w:p w:rsidR="007B2E1B" w:rsidRPr="007B2E1B" w:rsidRDefault="007B2E1B" w:rsidP="007B2E1B">
      <w:pPr>
        <w:numPr>
          <w:ilvl w:val="0"/>
          <w:numId w:val="2"/>
        </w:numPr>
        <w:jc w:val="both"/>
      </w:pPr>
      <w:r w:rsidRPr="007B2E1B">
        <w:t>понимать роль самостоятельной работы и самообразования в обучении взрослых;</w:t>
      </w:r>
    </w:p>
    <w:p w:rsidR="007B2E1B" w:rsidRPr="007B2E1B" w:rsidRDefault="007B2E1B" w:rsidP="007B2E1B">
      <w:pPr>
        <w:numPr>
          <w:ilvl w:val="0"/>
          <w:numId w:val="2"/>
        </w:numPr>
        <w:jc w:val="both"/>
      </w:pPr>
      <w:r w:rsidRPr="007B2E1B">
        <w:t>характеризовать  правовые положения  самообразования</w:t>
      </w:r>
    </w:p>
    <w:p w:rsidR="007B2E1B" w:rsidRPr="007B2E1B" w:rsidRDefault="007B2E1B" w:rsidP="007B2E1B">
      <w:pPr>
        <w:numPr>
          <w:ilvl w:val="0"/>
          <w:numId w:val="2"/>
        </w:numPr>
        <w:jc w:val="both"/>
      </w:pPr>
      <w:r w:rsidRPr="007B2E1B">
        <w:t>применять  технологии в обучении взрослых;</w:t>
      </w:r>
    </w:p>
    <w:p w:rsidR="007B2E1B" w:rsidRPr="007B2E1B" w:rsidRDefault="007B2E1B" w:rsidP="007B2E1B">
      <w:pPr>
        <w:numPr>
          <w:ilvl w:val="0"/>
          <w:numId w:val="2"/>
        </w:numPr>
        <w:jc w:val="both"/>
      </w:pPr>
      <w:r w:rsidRPr="007B2E1B">
        <w:t xml:space="preserve">рассматривать   ситуации через призму </w:t>
      </w:r>
      <w:proofErr w:type="spellStart"/>
      <w:r w:rsidRPr="007B2E1B">
        <w:t>андрагогики</w:t>
      </w:r>
      <w:proofErr w:type="spellEnd"/>
      <w:r w:rsidRPr="007B2E1B">
        <w:t>;</w:t>
      </w:r>
    </w:p>
    <w:p w:rsidR="007B2E1B" w:rsidRPr="007B2E1B" w:rsidRDefault="007B2E1B" w:rsidP="007B2E1B">
      <w:pPr>
        <w:numPr>
          <w:ilvl w:val="0"/>
          <w:numId w:val="2"/>
        </w:numPr>
        <w:jc w:val="both"/>
      </w:pPr>
      <w:r w:rsidRPr="007B2E1B">
        <w:t>планировать профессиональную деятельность  с учетом  особенностей обучения взрослых.</w:t>
      </w:r>
    </w:p>
    <w:p w:rsidR="007B2E1B" w:rsidRPr="007B2E1B" w:rsidRDefault="007B2E1B" w:rsidP="007B2E1B">
      <w:pPr>
        <w:numPr>
          <w:ilvl w:val="0"/>
          <w:numId w:val="2"/>
        </w:numPr>
        <w:jc w:val="both"/>
      </w:pPr>
      <w:r w:rsidRPr="007B2E1B">
        <w:t xml:space="preserve">выбирать информационные ресурсы </w:t>
      </w:r>
      <w:proofErr w:type="spellStart"/>
      <w:r w:rsidRPr="007B2E1B">
        <w:t>анрагогики</w:t>
      </w:r>
      <w:proofErr w:type="spellEnd"/>
      <w:r w:rsidRPr="007B2E1B">
        <w:t xml:space="preserve"> согласно выработанным или указанным критериям.</w:t>
      </w:r>
    </w:p>
    <w:p w:rsidR="007B2E1B" w:rsidRPr="007B2E1B" w:rsidRDefault="007B2E1B" w:rsidP="007B2E1B">
      <w:pPr>
        <w:numPr>
          <w:ilvl w:val="0"/>
          <w:numId w:val="2"/>
        </w:numPr>
        <w:jc w:val="both"/>
      </w:pPr>
      <w:r w:rsidRPr="007B2E1B">
        <w:t xml:space="preserve">обладает  педагогической  культурой  в работе </w:t>
      </w:r>
      <w:proofErr w:type="gramStart"/>
      <w:r w:rsidRPr="007B2E1B">
        <w:t>со</w:t>
      </w:r>
      <w:proofErr w:type="gramEnd"/>
      <w:r w:rsidRPr="007B2E1B">
        <w:t xml:space="preserve"> взрослыми</w:t>
      </w:r>
    </w:p>
    <w:p w:rsidR="007B2E1B" w:rsidRPr="007B2E1B" w:rsidRDefault="007B2E1B" w:rsidP="007B2E1B">
      <w:pPr>
        <w:jc w:val="both"/>
      </w:pPr>
      <w:r w:rsidRPr="007B2E1B">
        <w:t> </w:t>
      </w:r>
    </w:p>
    <w:p w:rsidR="007B2E1B" w:rsidRPr="007B2E1B" w:rsidRDefault="007B2E1B" w:rsidP="007B2E1B">
      <w:pPr>
        <w:jc w:val="both"/>
      </w:pPr>
      <w:r w:rsidRPr="007B2E1B">
        <w:t> </w:t>
      </w:r>
    </w:p>
    <w:p w:rsidR="007B2E1B" w:rsidRPr="007B2E1B" w:rsidRDefault="007B2E1B" w:rsidP="007B2E1B">
      <w:pPr>
        <w:jc w:val="both"/>
      </w:pPr>
      <w:r w:rsidRPr="007B2E1B">
        <w:t> </w:t>
      </w:r>
    </w:p>
    <w:p w:rsidR="007B2E1B" w:rsidRPr="007B2E1B" w:rsidRDefault="007B2E1B" w:rsidP="007B2E1B">
      <w:pPr>
        <w:jc w:val="both"/>
      </w:pPr>
      <w:r w:rsidRPr="007B2E1B">
        <w:rPr>
          <w:b/>
          <w:bCs/>
        </w:rPr>
        <w:t>Итоговый контроль по модулям всех дисциплин</w:t>
      </w:r>
    </w:p>
    <w:p w:rsidR="007B2E1B" w:rsidRPr="007B2E1B" w:rsidRDefault="007B2E1B" w:rsidP="007B2E1B">
      <w:pPr>
        <w:jc w:val="both"/>
      </w:pPr>
      <w:r w:rsidRPr="007B2E1B">
        <w:rPr>
          <w:i/>
          <w:iCs/>
        </w:rPr>
        <w:t>Контроль знаний:</w:t>
      </w:r>
      <w:r w:rsidRPr="007B2E1B">
        <w:t xml:space="preserve"> представляет собой зачет или экзамен в сессионный период по дисциплине в целом (с использованием сети Интернет). Рефлексия занятий. В каждой дисциплине представлены тесты для самопроверки, литература, темы рефератов и контрольных работ, видеоархив лекций, архив </w:t>
      </w:r>
      <w:proofErr w:type="spellStart"/>
      <w:r w:rsidRPr="007B2E1B">
        <w:t>вебинаров</w:t>
      </w:r>
      <w:proofErr w:type="spellEnd"/>
      <w:r w:rsidRPr="007B2E1B">
        <w:t xml:space="preserve"> по теме курса, большой архив учебников, книг, монографий и учебных пособий.</w:t>
      </w:r>
    </w:p>
    <w:p w:rsidR="007B2E1B" w:rsidRPr="007B2E1B" w:rsidRDefault="007B2E1B" w:rsidP="007B2E1B">
      <w:pPr>
        <w:jc w:val="both"/>
      </w:pPr>
      <w:r w:rsidRPr="007B2E1B">
        <w:rPr>
          <w:i/>
          <w:iCs/>
        </w:rPr>
        <w:t>Итоговая аттестация:</w:t>
      </w:r>
      <w:r w:rsidRPr="007B2E1B">
        <w:t> выпускная квалификационная работа.</w:t>
      </w:r>
    </w:p>
    <w:p w:rsidR="00B424D4" w:rsidRDefault="00B424D4" w:rsidP="007B2E1B">
      <w:pPr>
        <w:jc w:val="both"/>
      </w:pPr>
    </w:p>
    <w:p w:rsidR="007B2E1B" w:rsidRDefault="007B2E1B">
      <w:pPr>
        <w:jc w:val="both"/>
      </w:pPr>
    </w:p>
    <w:sectPr w:rsidR="007B2E1B" w:rsidSect="0097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2EDD"/>
    <w:multiLevelType w:val="multilevel"/>
    <w:tmpl w:val="3B44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22C8C"/>
    <w:multiLevelType w:val="multilevel"/>
    <w:tmpl w:val="731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8FE"/>
    <w:rsid w:val="00085CE0"/>
    <w:rsid w:val="001C48B5"/>
    <w:rsid w:val="003F2300"/>
    <w:rsid w:val="004F295C"/>
    <w:rsid w:val="004F4880"/>
    <w:rsid w:val="0059486C"/>
    <w:rsid w:val="006C6F3B"/>
    <w:rsid w:val="007B2E1B"/>
    <w:rsid w:val="007E545F"/>
    <w:rsid w:val="008C2EC5"/>
    <w:rsid w:val="009750CC"/>
    <w:rsid w:val="00B424D4"/>
    <w:rsid w:val="00BB0E35"/>
    <w:rsid w:val="00BF30CC"/>
    <w:rsid w:val="00E6073A"/>
    <w:rsid w:val="00EC18FE"/>
    <w:rsid w:val="00F0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80"/>
    <w:pPr>
      <w:spacing w:before="0"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4880"/>
    <w:pPr>
      <w:pBdr>
        <w:top w:val="single" w:sz="24" w:space="0" w:color="53548A" w:themeColor="accent1"/>
        <w:left w:val="single" w:sz="24" w:space="0" w:color="53548A" w:themeColor="accent1"/>
        <w:bottom w:val="single" w:sz="24" w:space="0" w:color="53548A" w:themeColor="accent1"/>
        <w:right w:val="single" w:sz="24" w:space="0" w:color="53548A" w:themeColor="accent1"/>
      </w:pBdr>
      <w:shd w:val="clear" w:color="auto" w:fill="53548A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4F4880"/>
    <w:pPr>
      <w:pBdr>
        <w:top w:val="single" w:sz="24" w:space="0" w:color="DADAE9" w:themeColor="accent1" w:themeTint="33"/>
        <w:left w:val="single" w:sz="24" w:space="0" w:color="DADAE9" w:themeColor="accent1" w:themeTint="33"/>
        <w:bottom w:val="single" w:sz="24" w:space="0" w:color="DADAE9" w:themeColor="accent1" w:themeTint="33"/>
        <w:right w:val="single" w:sz="24" w:space="0" w:color="DADAE9" w:themeColor="accent1" w:themeTint="33"/>
      </w:pBdr>
      <w:shd w:val="clear" w:color="auto" w:fill="DADAE9" w:themeFill="accent1" w:themeFillTint="33"/>
      <w:outlineLvl w:val="1"/>
    </w:pPr>
    <w:rPr>
      <w:rFonts w:asciiTheme="minorHAnsi" w:hAnsiTheme="minorHAnsi"/>
      <w:caps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4880"/>
    <w:pPr>
      <w:pBdr>
        <w:top w:val="single" w:sz="6" w:space="2" w:color="53548A" w:themeColor="accent1"/>
        <w:left w:val="single" w:sz="6" w:space="2" w:color="53548A" w:themeColor="accent1"/>
      </w:pBdr>
      <w:spacing w:before="300"/>
      <w:outlineLvl w:val="2"/>
    </w:pPr>
    <w:rPr>
      <w:rFonts w:asciiTheme="minorHAnsi" w:hAnsiTheme="minorHAnsi"/>
      <w:caps/>
      <w:color w:val="292944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F4880"/>
    <w:pPr>
      <w:pBdr>
        <w:top w:val="dotted" w:sz="6" w:space="2" w:color="53548A" w:themeColor="accent1"/>
        <w:left w:val="dotted" w:sz="6" w:space="2" w:color="53548A" w:themeColor="accent1"/>
      </w:pBdr>
      <w:spacing w:before="300"/>
      <w:outlineLvl w:val="3"/>
    </w:pPr>
    <w:rPr>
      <w:rFonts w:asciiTheme="minorHAnsi" w:hAnsiTheme="minorHAnsi"/>
      <w:caps/>
      <w:color w:val="3E3E67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F4880"/>
    <w:pPr>
      <w:pBdr>
        <w:bottom w:val="single" w:sz="6" w:space="1" w:color="53548A" w:themeColor="accent1"/>
      </w:pBdr>
      <w:spacing w:before="300"/>
      <w:outlineLvl w:val="4"/>
    </w:pPr>
    <w:rPr>
      <w:rFonts w:asciiTheme="minorHAnsi" w:hAnsiTheme="minorHAnsi"/>
      <w:caps/>
      <w:color w:val="3E3E67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F4880"/>
    <w:pPr>
      <w:pBdr>
        <w:bottom w:val="dotted" w:sz="6" w:space="1" w:color="53548A" w:themeColor="accent1"/>
      </w:pBdr>
      <w:spacing w:before="300"/>
      <w:outlineLvl w:val="5"/>
    </w:pPr>
    <w:rPr>
      <w:rFonts w:asciiTheme="minorHAnsi" w:hAnsiTheme="minorHAnsi"/>
      <w:caps/>
      <w:color w:val="3E3E67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F4880"/>
    <w:pPr>
      <w:spacing w:before="300"/>
      <w:outlineLvl w:val="6"/>
    </w:pPr>
    <w:rPr>
      <w:rFonts w:asciiTheme="minorHAnsi" w:hAnsiTheme="minorHAnsi"/>
      <w:caps/>
      <w:color w:val="3E3E67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F4880"/>
    <w:pPr>
      <w:spacing w:before="300"/>
      <w:outlineLvl w:val="7"/>
    </w:pPr>
    <w:rPr>
      <w:rFonts w:asciiTheme="minorHAnsi" w:hAnsiTheme="minorHAns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F4880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880"/>
    <w:rPr>
      <w:b/>
      <w:bCs/>
      <w:caps/>
      <w:color w:val="FFFFFF" w:themeColor="background1"/>
      <w:spacing w:val="15"/>
      <w:shd w:val="clear" w:color="auto" w:fill="53548A" w:themeFill="accent1"/>
    </w:rPr>
  </w:style>
  <w:style w:type="character" w:customStyle="1" w:styleId="20">
    <w:name w:val="Заголовок 2 Знак"/>
    <w:basedOn w:val="a0"/>
    <w:link w:val="2"/>
    <w:rsid w:val="004F4880"/>
    <w:rPr>
      <w:caps/>
      <w:spacing w:val="15"/>
      <w:shd w:val="clear" w:color="auto" w:fill="DADAE9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4F4880"/>
    <w:rPr>
      <w:caps/>
      <w:color w:val="29294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4F4880"/>
    <w:rPr>
      <w:caps/>
      <w:color w:val="3E3E67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4F4880"/>
    <w:rPr>
      <w:caps/>
      <w:color w:val="3E3E67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4F4880"/>
    <w:rPr>
      <w:caps/>
      <w:color w:val="3E3E67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4F4880"/>
    <w:rPr>
      <w:caps/>
      <w:color w:val="3E3E67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4F488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rsid w:val="004F488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4880"/>
    <w:rPr>
      <w:b/>
      <w:bCs/>
      <w:color w:val="3E3E67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4880"/>
    <w:pPr>
      <w:spacing w:before="720"/>
    </w:pPr>
    <w:rPr>
      <w:rFonts w:asciiTheme="minorHAnsi" w:hAnsiTheme="minorHAnsi"/>
      <w:caps/>
      <w:color w:val="53548A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F4880"/>
    <w:rPr>
      <w:caps/>
      <w:color w:val="53548A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4880"/>
    <w:pPr>
      <w:spacing w:after="1000"/>
    </w:pPr>
    <w:rPr>
      <w:rFonts w:asciiTheme="minorHAnsi" w:hAnsiTheme="minorHAnsi"/>
      <w:caps/>
      <w:color w:val="595959" w:themeColor="text1" w:themeTint="A6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F488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F4880"/>
    <w:rPr>
      <w:b/>
      <w:bCs/>
    </w:rPr>
  </w:style>
  <w:style w:type="character" w:styleId="a9">
    <w:name w:val="Emphasis"/>
    <w:uiPriority w:val="20"/>
    <w:qFormat/>
    <w:rsid w:val="004F4880"/>
    <w:rPr>
      <w:caps/>
      <w:color w:val="292944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F4880"/>
    <w:rPr>
      <w:rFonts w:asciiTheme="minorHAnsi" w:hAnsi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F4880"/>
    <w:rPr>
      <w:sz w:val="20"/>
      <w:szCs w:val="20"/>
    </w:rPr>
  </w:style>
  <w:style w:type="paragraph" w:styleId="ac">
    <w:name w:val="List Paragraph"/>
    <w:basedOn w:val="a"/>
    <w:uiPriority w:val="34"/>
    <w:qFormat/>
    <w:rsid w:val="004F48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4880"/>
    <w:rPr>
      <w:rFonts w:asciiTheme="minorHAnsi" w:hAnsiTheme="minorHAns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F488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F4880"/>
    <w:pPr>
      <w:pBdr>
        <w:top w:val="single" w:sz="4" w:space="10" w:color="53548A" w:themeColor="accent1"/>
        <w:left w:val="single" w:sz="4" w:space="10" w:color="53548A" w:themeColor="accent1"/>
      </w:pBdr>
      <w:ind w:left="1296" w:right="1152"/>
      <w:jc w:val="both"/>
    </w:pPr>
    <w:rPr>
      <w:rFonts w:asciiTheme="minorHAnsi" w:hAnsiTheme="minorHAnsi"/>
      <w:i/>
      <w:iCs/>
      <w:color w:val="53548A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F4880"/>
    <w:rPr>
      <w:i/>
      <w:iCs/>
      <w:color w:val="53548A" w:themeColor="accent1"/>
      <w:sz w:val="20"/>
      <w:szCs w:val="20"/>
    </w:rPr>
  </w:style>
  <w:style w:type="character" w:styleId="af">
    <w:name w:val="Subtle Emphasis"/>
    <w:uiPriority w:val="19"/>
    <w:qFormat/>
    <w:rsid w:val="004F4880"/>
    <w:rPr>
      <w:i/>
      <w:iCs/>
      <w:color w:val="292944" w:themeColor="accent1" w:themeShade="7F"/>
    </w:rPr>
  </w:style>
  <w:style w:type="character" w:styleId="af0">
    <w:name w:val="Intense Emphasis"/>
    <w:uiPriority w:val="21"/>
    <w:qFormat/>
    <w:rsid w:val="004F4880"/>
    <w:rPr>
      <w:b/>
      <w:bCs/>
      <w:caps/>
      <w:color w:val="292944" w:themeColor="accent1" w:themeShade="7F"/>
      <w:spacing w:val="10"/>
    </w:rPr>
  </w:style>
  <w:style w:type="character" w:styleId="af1">
    <w:name w:val="Subtle Reference"/>
    <w:uiPriority w:val="31"/>
    <w:qFormat/>
    <w:rsid w:val="004F4880"/>
    <w:rPr>
      <w:b/>
      <w:bCs/>
      <w:color w:val="53548A" w:themeColor="accent1"/>
    </w:rPr>
  </w:style>
  <w:style w:type="character" w:styleId="af2">
    <w:name w:val="Intense Reference"/>
    <w:uiPriority w:val="32"/>
    <w:qFormat/>
    <w:rsid w:val="004F4880"/>
    <w:rPr>
      <w:b/>
      <w:bCs/>
      <w:i/>
      <w:iCs/>
      <w:caps/>
      <w:color w:val="53548A" w:themeColor="accent1"/>
    </w:rPr>
  </w:style>
  <w:style w:type="character" w:styleId="af3">
    <w:name w:val="Book Title"/>
    <w:uiPriority w:val="33"/>
    <w:qFormat/>
    <w:rsid w:val="004F488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F4880"/>
    <w:pPr>
      <w:outlineLvl w:val="9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F30C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F3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Катана</cp:lastModifiedBy>
  <cp:revision>5</cp:revision>
  <cp:lastPrinted>2015-02-28T06:24:00Z</cp:lastPrinted>
  <dcterms:created xsi:type="dcterms:W3CDTF">2015-02-28T06:21:00Z</dcterms:created>
  <dcterms:modified xsi:type="dcterms:W3CDTF">2017-02-25T05:06:00Z</dcterms:modified>
</cp:coreProperties>
</file>